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COSI Example Essay and part response</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 xml:space="preserve"> Rewrite and expand upon, in your books or loose leaf paper.</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Discuss how the dramatic techniques used to communicate the central themes, in significant scenes.</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Nowra uses a range of effective dramatic techniques in his script Cosi, to highlight to the audience the central themes of love and loyalty, and acceptance and understanding that mental illness and sanity are separated by only a fine line. Both themes are important and significant even in today’s context. Nowra uses a turbulent context, changing setting, the transformation of Lewis’ character, humorous dialogue and at times explosive direction to emphasis the pivotal nature of love and our sanity.</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The initial and most dominant dramatic technique used by Nowra to vividly and visually depict to the audience that love and our compassion for the “others” in our society, is the changing set. Throughout the play light is used to symbolise the power of love and personal awareness…. ( find examples and discuss effect on responder)_________________</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The play, too, begins with the set in darkness, yet as the “outsiders”, Lewis, Lucy and Nick enter, the stage directions state “a chink of day light enters” then” the light goes on”, revealing a “ burnt dismal hall”. Zac’s ideas for the set contrast dramatically and it is only when the set is painted white ”that can easily be transformed into a garden” , in Act ____Sc____, that the audience becomes fully aware that ___________</w:t>
      </w: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Nowra is thus underlining the power and true significance that these main themes have on our lives.</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Nowra also uses dialogue to underscore love and dealing with mental illness. He states that the idea for the set was “..a white light pouring into the world like Annunciation Light”, It metaphorically signifies that the light is a divine message from God and it also enlightens and inspires them and ultimately us, to be better people.</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 xml:space="preserve">At the end of the play, when the opera is performed, Nowra chooses to use a selection from Cosi Fan Tutte, about love and “devotion”, Julie and Ruth sing, “with love and fidelity…. will love you forever” </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Finally, when Lewis directly addresses the audience at the conclusion of the play, he states “time to turn out the lights” and a “blackout” is directed, which exemplifies to the audience the end of the our lesson on love and belief all are “extraordinary”; and that we, the audience, will now need to act out their own lives if we too wish to bring “light” and love into our “world”</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The transformation of the characters’ development and transformation parallel the set and it changes, as they do on their attitudes to both love and sanity. The central character, Lewis, blossoms the most dramatically. Initally, _______(quote and explain)__________________</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 xml:space="preserve">It is in these opening scenes that Nowra ensures the audience focuses on the “silliness” of attempting to perform an opera, in Italian, like Cosi Fan Tutte as Roy approaches “looking at Lewis as if he’s mad” and then pompously sprouts “What planet are you from?” Combined these show Lewis’ attitude at this stage of the play, However, Nowra engineers a change in Lewis’ character as he comes to respect the patients and finds Julie attractive. Lewis and therefore the audience come to see that loyalty and love are paramount. </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This is best illustrated when Lewis confronts Lucy about her affair with Nick ( quote his question, note the stage directions and explain)</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r>
        <w:rPr>
          <w:rFonts w:ascii="TTE25E4C50t00" w:hAnsi="TTE25E4C50t00" w:cs="TTE25E4C50t00"/>
          <w:color w:val="000000"/>
          <w:sz w:val="26"/>
          <w:szCs w:val="26"/>
          <w:lang w:val="en-US"/>
        </w:rPr>
        <w:t xml:space="preserve">These show Lewis’ absolute change as Lucy responses   ( quote) </w:t>
      </w: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p>
    <w:p w:rsidR="00BD2A8E" w:rsidRDefault="00BD2A8E" w:rsidP="00F50348">
      <w:pPr>
        <w:rPr>
          <w:rFonts w:ascii="TTE25E4C50t00" w:hAnsi="TTE25E4C50t00" w:cs="TTE25E4C50t00"/>
          <w:color w:val="000000"/>
          <w:sz w:val="26"/>
          <w:szCs w:val="26"/>
          <w:lang w:val="en-US"/>
        </w:rPr>
      </w:pPr>
    </w:p>
    <w:p w:rsidR="00BD2A8E" w:rsidRPr="00FB4E55" w:rsidRDefault="00BD2A8E" w:rsidP="00F50348">
      <w:pPr>
        <w:rPr>
          <w:rFonts w:ascii="TTE25E4C50t00" w:hAnsi="TTE25E4C50t00" w:cs="TTE25E4C50t00"/>
          <w:color w:val="000000"/>
          <w:sz w:val="26"/>
          <w:szCs w:val="26"/>
          <w:lang w:val="en-US"/>
        </w:rPr>
      </w:pPr>
    </w:p>
    <w:sectPr w:rsidR="00BD2A8E" w:rsidRPr="00FB4E55" w:rsidSect="006A76CA">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TTE25E4C50t00">
    <w:panose1 w:val="00000000000000000000"/>
    <w:charset w:val="00"/>
    <w:family w:val="auto"/>
    <w:notTrueType/>
    <w:pitch w:val="default"/>
    <w:sig w:usb0="00000003" w:usb1="00000000" w:usb2="00000000" w:usb3="00000000" w:csb0="00000001" w:csb1="00000000"/>
  </w:font>
  <w:font w:name="Cambria">
    <w:panose1 w:val="02040503050406030204"/>
    <w:charset w:val="00"/>
    <w:family w:val="roman"/>
    <w:pitch w:val="variable"/>
    <w:sig w:usb0="A00002EF" w:usb1="4000004B" w:usb2="00000000" w:usb3="00000000" w:csb0="0000009F" w:csb1="00000000"/>
  </w:font>
  <w:font w:name="Calibri">
    <w:panose1 w:val="020F0502020204030204"/>
    <w:charset w:val="00"/>
    <w:family w:val="swiss"/>
    <w:pitch w:val="variable"/>
    <w:sig w:usb0="A00002EF" w:usb1="4000207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view w:val="normal"/>
  <w:zoom w:percent="100"/>
  <w:embedSystemFonts/>
  <w:stylePaneFormatFilter w:val="3F01"/>
  <w:defaultTabStop w:val="720"/>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F50348"/>
    <w:rsid w:val="001346CD"/>
    <w:rsid w:val="00406C0D"/>
    <w:rsid w:val="00460EA5"/>
    <w:rsid w:val="00681EDF"/>
    <w:rsid w:val="006A76CA"/>
    <w:rsid w:val="00720A29"/>
    <w:rsid w:val="007608BF"/>
    <w:rsid w:val="007C6323"/>
    <w:rsid w:val="00862667"/>
    <w:rsid w:val="009C6B11"/>
    <w:rsid w:val="00AB01C9"/>
    <w:rsid w:val="00AC7ABE"/>
    <w:rsid w:val="00BD2A8E"/>
    <w:rsid w:val="00BF07CD"/>
    <w:rsid w:val="00C32EB6"/>
    <w:rsid w:val="00E937CE"/>
    <w:rsid w:val="00F50348"/>
    <w:rsid w:val="00F509DE"/>
    <w:rsid w:val="00F822E7"/>
    <w:rsid w:val="00FB4E55"/>
  </w:rsids>
  <m:mathPr>
    <m:mathFont m:val="Cambria Math"/>
    <m:brkBin m:val="before"/>
    <m:brkBinSub m:val="--"/>
    <m:smallFrac m:val="off"/>
    <m:dispDef/>
    <m:lMargin m:val="0"/>
    <m:rMargin m:val="0"/>
    <m:defJc m:val="centerGroup"/>
    <m:wrapIndent m:val="1440"/>
    <m:intLim m:val="subSup"/>
    <m:naryLim m:val="undOvr"/>
  </m:mathPr>
  <w:uiCompat97To2003/>
  <w:themeFontLang w:val="en-AU"/>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sz w:val="22"/>
        <w:szCs w:val="22"/>
        <w:lang w:val="en-AU" w:eastAsia="en-A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locked="1" w:uiPriority="0" w:qFormat="1"/>
    <w:lsdException w:name="Title" w:locked="1" w:semiHidden="0" w:uiPriority="0" w:unhideWhenUsed="0" w:qFormat="1"/>
    <w:lsdException w:name="Default Paragraph Font" w:uiPriority="1"/>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A76CA"/>
    <w:rPr>
      <w:sz w:val="24"/>
      <w:szCs w:val="24"/>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Template>
  <TotalTime>0</TotalTime>
  <Pages>6</Pages>
  <Words>526</Words>
  <Characters>3000</Characters>
  <Application>Microsoft Office Outlook</Application>
  <DocSecurity>0</DocSecurity>
  <Lines>0</Lines>
  <Paragraphs>0</Paragraphs>
  <ScaleCrop>false</ScaleCrop>
  <Company>DET NSW</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COSI Example Essay and part response</dc:title>
  <dc:subject/>
  <dc:creator>KHS</dc:creator>
  <cp:keywords/>
  <dc:description/>
  <cp:lastModifiedBy>maggie.persson</cp:lastModifiedBy>
  <cp:revision>2</cp:revision>
  <dcterms:created xsi:type="dcterms:W3CDTF">2010-08-02T07:29:00Z</dcterms:created>
  <dcterms:modified xsi:type="dcterms:W3CDTF">2010-08-02T07:29:00Z</dcterms:modified>
</cp:coreProperties>
</file>